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关于开展第二届</w:t>
      </w:r>
      <w:r>
        <w:rPr>
          <w:rFonts w:hint="eastAsia"/>
          <w:b/>
          <w:bCs/>
          <w:sz w:val="36"/>
          <w:szCs w:val="36"/>
          <w:lang w:eastAsia="zh-CN"/>
        </w:rPr>
        <w:t>保卫处</w:t>
      </w:r>
      <w:r>
        <w:rPr>
          <w:rFonts w:hint="eastAsia"/>
          <w:b/>
          <w:bCs/>
          <w:sz w:val="36"/>
          <w:szCs w:val="36"/>
        </w:rPr>
        <w:t>优秀工作案例评选活动的</w:t>
      </w:r>
    </w:p>
    <w:p>
      <w:pPr>
        <w:jc w:val="center"/>
        <w:rPr>
          <w:rFonts w:hint="eastAsia"/>
          <w:b/>
          <w:bCs/>
          <w:sz w:val="36"/>
          <w:szCs w:val="36"/>
        </w:rPr>
      </w:pPr>
      <w:r>
        <w:rPr>
          <w:rFonts w:hint="eastAsia"/>
          <w:b/>
          <w:bCs/>
          <w:sz w:val="36"/>
          <w:szCs w:val="36"/>
        </w:rPr>
        <w:t>通知</w:t>
      </w:r>
    </w:p>
    <w:p>
      <w:pPr>
        <w:rPr>
          <w:rFonts w:hint="eastAsia"/>
        </w:rPr>
      </w:pPr>
      <w:r>
        <w:rPr>
          <w:rFonts w:hint="eastAsia"/>
        </w:rPr>
        <w:t xml:space="preserve">  </w:t>
      </w:r>
    </w:p>
    <w:p>
      <w:pPr>
        <w:rPr>
          <w:rFonts w:hint="eastAsia" w:ascii="仿宋" w:hAnsi="仿宋" w:eastAsia="仿宋" w:cs="仿宋"/>
          <w:sz w:val="32"/>
          <w:szCs w:val="32"/>
        </w:rPr>
      </w:pPr>
      <w:r>
        <w:rPr>
          <w:rFonts w:hint="eastAsia" w:ascii="仿宋" w:hAnsi="仿宋" w:eastAsia="仿宋" w:cs="仿宋"/>
          <w:sz w:val="32"/>
          <w:szCs w:val="32"/>
          <w:lang w:eastAsia="zh-CN"/>
        </w:rPr>
        <w:t>各科室</w:t>
      </w:r>
      <w:r>
        <w:rPr>
          <w:rFonts w:hint="eastAsia" w:ascii="仿宋" w:hAnsi="仿宋" w:eastAsia="仿宋" w:cs="仿宋"/>
          <w:sz w:val="32"/>
          <w:szCs w:val="32"/>
        </w:rPr>
        <w:t>、</w:t>
      </w:r>
      <w:r>
        <w:rPr>
          <w:rFonts w:hint="eastAsia" w:ascii="仿宋" w:hAnsi="仿宋" w:eastAsia="仿宋" w:cs="仿宋"/>
          <w:sz w:val="32"/>
          <w:szCs w:val="32"/>
          <w:lang w:eastAsia="zh-CN"/>
        </w:rPr>
        <w:t>校卫队、监控中心，</w:t>
      </w:r>
      <w:r>
        <w:rPr>
          <w:rFonts w:hint="eastAsia" w:ascii="仿宋" w:hAnsi="仿宋" w:eastAsia="仿宋" w:cs="仿宋"/>
          <w:sz w:val="32"/>
          <w:szCs w:val="32"/>
        </w:rPr>
        <w:t>各党</w:t>
      </w:r>
      <w:r>
        <w:rPr>
          <w:rFonts w:hint="eastAsia" w:ascii="仿宋" w:hAnsi="仿宋" w:eastAsia="仿宋" w:cs="仿宋"/>
          <w:sz w:val="32"/>
          <w:szCs w:val="32"/>
          <w:lang w:eastAsia="zh-CN"/>
        </w:rPr>
        <w:t>小组</w:t>
      </w:r>
      <w:r>
        <w:rPr>
          <w:rFonts w:hint="eastAsia" w:ascii="仿宋" w:hAnsi="仿宋" w:eastAsia="仿宋" w:cs="仿宋"/>
          <w:sz w:val="32"/>
          <w:szCs w:val="32"/>
        </w:rPr>
        <w:t>：</w:t>
      </w:r>
    </w:p>
    <w:p>
      <w:pPr>
        <w:ind w:firstLine="640"/>
        <w:rPr>
          <w:rFonts w:hint="eastAsia" w:ascii="仿宋" w:hAnsi="仿宋" w:eastAsia="仿宋" w:cs="仿宋"/>
          <w:sz w:val="32"/>
          <w:szCs w:val="32"/>
        </w:rPr>
      </w:pPr>
      <w:r>
        <w:rPr>
          <w:rFonts w:hint="eastAsia" w:ascii="仿宋" w:hAnsi="仿宋" w:eastAsia="仿宋" w:cs="仿宋"/>
          <w:sz w:val="32"/>
          <w:szCs w:val="32"/>
        </w:rPr>
        <w:t>为充分展示</w:t>
      </w:r>
      <w:r>
        <w:rPr>
          <w:rFonts w:hint="eastAsia" w:ascii="仿宋" w:hAnsi="仿宋" w:eastAsia="仿宋" w:cs="仿宋"/>
          <w:sz w:val="32"/>
          <w:szCs w:val="32"/>
          <w:lang w:eastAsia="zh-CN"/>
        </w:rPr>
        <w:t>保卫处</w:t>
      </w:r>
      <w:r>
        <w:rPr>
          <w:rFonts w:hint="eastAsia" w:ascii="仿宋" w:hAnsi="仿宋" w:eastAsia="仿宋" w:cs="仿宋"/>
          <w:sz w:val="32"/>
          <w:szCs w:val="32"/>
        </w:rPr>
        <w:t>各党</w:t>
      </w:r>
      <w:r>
        <w:rPr>
          <w:rFonts w:hint="eastAsia" w:ascii="仿宋" w:hAnsi="仿宋" w:eastAsia="仿宋" w:cs="仿宋"/>
          <w:sz w:val="32"/>
          <w:szCs w:val="32"/>
          <w:lang w:eastAsia="zh-CN"/>
        </w:rPr>
        <w:t>小组</w:t>
      </w:r>
      <w:r>
        <w:rPr>
          <w:rFonts w:hint="eastAsia" w:ascii="仿宋" w:hAnsi="仿宋" w:eastAsia="仿宋" w:cs="仿宋"/>
          <w:sz w:val="32"/>
          <w:szCs w:val="32"/>
        </w:rPr>
        <w:t>“两学一做”学习教育成效，深入推动“两学一做”学习教育常态化、制度化，持续推进</w:t>
      </w:r>
      <w:r>
        <w:rPr>
          <w:rFonts w:hint="eastAsia" w:ascii="仿宋" w:hAnsi="仿宋" w:eastAsia="仿宋" w:cs="仿宋"/>
          <w:sz w:val="32"/>
          <w:szCs w:val="32"/>
          <w:lang w:eastAsia="zh-CN"/>
        </w:rPr>
        <w:t>保卫处</w:t>
      </w:r>
      <w:r>
        <w:rPr>
          <w:rFonts w:hint="eastAsia" w:ascii="仿宋" w:hAnsi="仿宋" w:eastAsia="仿宋" w:cs="仿宋"/>
          <w:sz w:val="32"/>
          <w:szCs w:val="32"/>
        </w:rPr>
        <w:t>作风建设，不断提升</w:t>
      </w:r>
      <w:r>
        <w:rPr>
          <w:rFonts w:hint="eastAsia" w:ascii="仿宋" w:hAnsi="仿宋" w:eastAsia="仿宋" w:cs="仿宋"/>
          <w:sz w:val="32"/>
          <w:szCs w:val="32"/>
          <w:lang w:eastAsia="zh-CN"/>
        </w:rPr>
        <w:t>各</w:t>
      </w:r>
      <w:r>
        <w:rPr>
          <w:rFonts w:hint="eastAsia" w:ascii="仿宋" w:hAnsi="仿宋" w:eastAsia="仿宋" w:cs="仿宋"/>
          <w:sz w:val="32"/>
          <w:szCs w:val="32"/>
        </w:rPr>
        <w:t>部门、工作人员的执行力，</w:t>
      </w:r>
      <w:r>
        <w:rPr>
          <w:rFonts w:hint="eastAsia" w:ascii="仿宋" w:hAnsi="仿宋" w:eastAsia="仿宋" w:cs="仿宋"/>
          <w:sz w:val="32"/>
          <w:szCs w:val="32"/>
          <w:lang w:eastAsia="zh-CN"/>
        </w:rPr>
        <w:t>按照机关党委关于开展第二届机关优秀工作案例评选活动的通知精神，决定在保卫处</w:t>
      </w:r>
      <w:r>
        <w:rPr>
          <w:rFonts w:hint="eastAsia" w:ascii="仿宋" w:hAnsi="仿宋" w:eastAsia="仿宋" w:cs="仿宋"/>
          <w:sz w:val="32"/>
          <w:szCs w:val="32"/>
        </w:rPr>
        <w:t>各</w:t>
      </w:r>
      <w:r>
        <w:rPr>
          <w:rFonts w:hint="eastAsia" w:ascii="仿宋" w:hAnsi="仿宋" w:eastAsia="仿宋" w:cs="仿宋"/>
          <w:sz w:val="32"/>
          <w:szCs w:val="32"/>
          <w:lang w:eastAsia="zh-CN"/>
        </w:rPr>
        <w:t>科室</w:t>
      </w:r>
      <w:r>
        <w:rPr>
          <w:rFonts w:hint="eastAsia" w:ascii="仿宋" w:hAnsi="仿宋" w:eastAsia="仿宋" w:cs="仿宋"/>
          <w:sz w:val="32"/>
          <w:szCs w:val="32"/>
        </w:rPr>
        <w:t>、</w:t>
      </w:r>
      <w:r>
        <w:rPr>
          <w:rFonts w:hint="eastAsia" w:ascii="仿宋" w:hAnsi="仿宋" w:eastAsia="仿宋" w:cs="仿宋"/>
          <w:sz w:val="32"/>
          <w:szCs w:val="32"/>
          <w:lang w:eastAsia="zh-CN"/>
        </w:rPr>
        <w:t>校卫队、各党小组</w:t>
      </w:r>
      <w:r>
        <w:rPr>
          <w:rFonts w:hint="eastAsia" w:ascii="仿宋" w:hAnsi="仿宋" w:eastAsia="仿宋" w:cs="仿宋"/>
          <w:sz w:val="32"/>
          <w:szCs w:val="32"/>
        </w:rPr>
        <w:t>和全体职工中开展优秀工作案例评选活动。现将有关事项通知如下：</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一、评选范围</w:t>
      </w:r>
    </w:p>
    <w:p>
      <w:pPr>
        <w:rPr>
          <w:rFonts w:hint="eastAsia" w:ascii="仿宋" w:hAnsi="仿宋" w:eastAsia="仿宋" w:cs="仿宋"/>
          <w:sz w:val="32"/>
          <w:szCs w:val="32"/>
        </w:rPr>
      </w:pPr>
      <w:r>
        <w:rPr>
          <w:rFonts w:hint="eastAsia" w:ascii="仿宋" w:hAnsi="仿宋" w:eastAsia="仿宋" w:cs="仿宋"/>
          <w:sz w:val="32"/>
          <w:szCs w:val="32"/>
        </w:rPr>
        <w:t>　　优秀工作案例分为三类，分别为</w:t>
      </w:r>
      <w:r>
        <w:rPr>
          <w:rFonts w:hint="eastAsia" w:ascii="仿宋" w:hAnsi="仿宋" w:eastAsia="仿宋" w:cs="仿宋"/>
          <w:b/>
          <w:bCs/>
          <w:sz w:val="32"/>
          <w:szCs w:val="32"/>
        </w:rPr>
        <w:t>集体工作案例</w:t>
      </w:r>
      <w:r>
        <w:rPr>
          <w:rFonts w:hint="eastAsia" w:ascii="仿宋" w:hAnsi="仿宋" w:eastAsia="仿宋" w:cs="仿宋"/>
          <w:sz w:val="32"/>
          <w:szCs w:val="32"/>
        </w:rPr>
        <w:t>、</w:t>
      </w:r>
      <w:r>
        <w:rPr>
          <w:rFonts w:hint="eastAsia" w:ascii="仿宋" w:hAnsi="仿宋" w:eastAsia="仿宋" w:cs="仿宋"/>
          <w:b/>
          <w:bCs/>
          <w:sz w:val="32"/>
          <w:szCs w:val="32"/>
        </w:rPr>
        <w:t>个人工作案例</w:t>
      </w:r>
      <w:r>
        <w:rPr>
          <w:rFonts w:hint="eastAsia" w:ascii="仿宋" w:hAnsi="仿宋" w:eastAsia="仿宋" w:cs="仿宋"/>
          <w:sz w:val="32"/>
          <w:szCs w:val="32"/>
        </w:rPr>
        <w:t>和</w:t>
      </w:r>
      <w:r>
        <w:rPr>
          <w:rFonts w:hint="eastAsia" w:ascii="仿宋" w:hAnsi="仿宋" w:eastAsia="仿宋" w:cs="仿宋"/>
          <w:b/>
          <w:bCs/>
          <w:sz w:val="32"/>
          <w:szCs w:val="32"/>
        </w:rPr>
        <w:t>党</w:t>
      </w:r>
      <w:r>
        <w:rPr>
          <w:rFonts w:hint="eastAsia" w:ascii="仿宋" w:hAnsi="仿宋" w:eastAsia="仿宋" w:cs="仿宋"/>
          <w:b/>
          <w:bCs/>
          <w:sz w:val="32"/>
          <w:szCs w:val="32"/>
          <w:lang w:eastAsia="zh-CN"/>
        </w:rPr>
        <w:t>小组</w:t>
      </w:r>
      <w:r>
        <w:rPr>
          <w:rFonts w:hint="eastAsia" w:ascii="仿宋" w:hAnsi="仿宋" w:eastAsia="仿宋" w:cs="仿宋"/>
          <w:b/>
          <w:bCs/>
          <w:sz w:val="32"/>
          <w:szCs w:val="32"/>
        </w:rPr>
        <w:t>“两学一做”风采展示工作案例</w:t>
      </w:r>
      <w:r>
        <w:rPr>
          <w:rFonts w:hint="eastAsia" w:ascii="仿宋" w:hAnsi="仿宋" w:eastAsia="仿宋" w:cs="仿宋"/>
          <w:sz w:val="32"/>
          <w:szCs w:val="32"/>
        </w:rPr>
        <w:t>。工作案例时间为2014年8月—2017年4月期间开展并已完成的工作。集体工作案例，以科室</w:t>
      </w:r>
      <w:r>
        <w:rPr>
          <w:rFonts w:hint="eastAsia" w:ascii="仿宋" w:hAnsi="仿宋" w:eastAsia="仿宋" w:cs="仿宋"/>
          <w:sz w:val="32"/>
          <w:szCs w:val="32"/>
          <w:lang w:eastAsia="zh-CN"/>
        </w:rPr>
        <w:t>或校卫队</w:t>
      </w:r>
      <w:r>
        <w:rPr>
          <w:rFonts w:hint="eastAsia" w:ascii="仿宋" w:hAnsi="仿宋" w:eastAsia="仿宋" w:cs="仿宋"/>
          <w:sz w:val="32"/>
          <w:szCs w:val="32"/>
        </w:rPr>
        <w:t>为单元申报；个人工作案例，</w:t>
      </w:r>
      <w:r>
        <w:rPr>
          <w:rFonts w:hint="eastAsia" w:ascii="仿宋" w:hAnsi="仿宋" w:eastAsia="仿宋" w:cs="仿宋"/>
          <w:sz w:val="32"/>
          <w:szCs w:val="32"/>
          <w:lang w:eastAsia="zh-CN"/>
        </w:rPr>
        <w:t>保卫处</w:t>
      </w:r>
      <w:r>
        <w:rPr>
          <w:rFonts w:hint="eastAsia" w:ascii="仿宋" w:hAnsi="仿宋" w:eastAsia="仿宋" w:cs="仿宋"/>
          <w:sz w:val="32"/>
          <w:szCs w:val="32"/>
        </w:rPr>
        <w:t>在册职工均可申报；党</w:t>
      </w:r>
      <w:r>
        <w:rPr>
          <w:rFonts w:hint="eastAsia" w:ascii="仿宋" w:hAnsi="仿宋" w:eastAsia="仿宋" w:cs="仿宋"/>
          <w:sz w:val="32"/>
          <w:szCs w:val="32"/>
          <w:lang w:eastAsia="zh-CN"/>
        </w:rPr>
        <w:t>小组</w:t>
      </w:r>
      <w:r>
        <w:rPr>
          <w:rFonts w:hint="eastAsia" w:ascii="仿宋" w:hAnsi="仿宋" w:eastAsia="仿宋" w:cs="仿宋"/>
          <w:sz w:val="32"/>
          <w:szCs w:val="32"/>
        </w:rPr>
        <w:t>“两学一做”风采展示工作案例，以</w:t>
      </w:r>
      <w:r>
        <w:rPr>
          <w:rFonts w:hint="eastAsia" w:ascii="仿宋" w:hAnsi="仿宋" w:eastAsia="仿宋" w:cs="仿宋"/>
          <w:sz w:val="32"/>
          <w:szCs w:val="32"/>
          <w:lang w:eastAsia="zh-CN"/>
        </w:rPr>
        <w:t>党小组</w:t>
      </w:r>
      <w:r>
        <w:rPr>
          <w:rFonts w:hint="eastAsia" w:ascii="仿宋" w:hAnsi="仿宋" w:eastAsia="仿宋" w:cs="仿宋"/>
          <w:sz w:val="32"/>
          <w:szCs w:val="32"/>
        </w:rPr>
        <w:t>为单元申报。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二、案例要求</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（一）内容要求</w:t>
      </w:r>
    </w:p>
    <w:p>
      <w:pPr>
        <w:rPr>
          <w:rFonts w:hint="eastAsia" w:ascii="仿宋" w:hAnsi="仿宋" w:eastAsia="仿宋" w:cs="仿宋"/>
          <w:sz w:val="32"/>
          <w:szCs w:val="32"/>
        </w:rPr>
      </w:pPr>
      <w:r>
        <w:rPr>
          <w:rFonts w:hint="eastAsia" w:ascii="仿宋" w:hAnsi="仿宋" w:eastAsia="仿宋" w:cs="仿宋"/>
          <w:sz w:val="32"/>
          <w:szCs w:val="32"/>
        </w:rPr>
        <w:t>　　优秀工作案例在写作上要求思路清晰，作风严谨，实事求是；在内容上要充分展示</w:t>
      </w:r>
      <w:r>
        <w:rPr>
          <w:rFonts w:hint="eastAsia" w:ascii="仿宋" w:hAnsi="仿宋" w:eastAsia="仿宋" w:cs="仿宋"/>
          <w:sz w:val="32"/>
          <w:szCs w:val="32"/>
          <w:lang w:eastAsia="zh-CN"/>
        </w:rPr>
        <w:t>各部门</w:t>
      </w:r>
      <w:r>
        <w:rPr>
          <w:rFonts w:hint="eastAsia" w:ascii="仿宋" w:hAnsi="仿宋" w:eastAsia="仿宋" w:cs="仿宋"/>
          <w:sz w:val="32"/>
          <w:szCs w:val="32"/>
        </w:rPr>
        <w:t>和工作人员追求卓越、争创一流的工作实绩，各党</w:t>
      </w:r>
      <w:r>
        <w:rPr>
          <w:rFonts w:hint="eastAsia" w:ascii="仿宋" w:hAnsi="仿宋" w:eastAsia="仿宋" w:cs="仿宋"/>
          <w:sz w:val="32"/>
          <w:szCs w:val="32"/>
          <w:lang w:eastAsia="zh-CN"/>
        </w:rPr>
        <w:t>小组</w:t>
      </w:r>
      <w:r>
        <w:rPr>
          <w:rFonts w:hint="eastAsia" w:ascii="仿宋" w:hAnsi="仿宋" w:eastAsia="仿宋" w:cs="仿宋"/>
          <w:sz w:val="32"/>
          <w:szCs w:val="32"/>
        </w:rPr>
        <w:t>“两学一做”学习教育特色活动、主题党日、“三会一课”制度落实等风采展示；要求语句通顺，语言流畅，言简意赅，文约事丰，字数控制在3000字以内。</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（二）格式要求</w:t>
      </w:r>
    </w:p>
    <w:p>
      <w:pPr>
        <w:rPr>
          <w:rFonts w:hint="eastAsia" w:ascii="仿宋" w:hAnsi="仿宋" w:eastAsia="仿宋" w:cs="仿宋"/>
          <w:sz w:val="32"/>
          <w:szCs w:val="32"/>
        </w:rPr>
      </w:pPr>
      <w:r>
        <w:rPr>
          <w:rFonts w:hint="eastAsia" w:ascii="仿宋" w:hAnsi="仿宋" w:eastAsia="仿宋" w:cs="仿宋"/>
          <w:sz w:val="32"/>
          <w:szCs w:val="32"/>
        </w:rPr>
        <w:t>　　优秀工作案例在撰写格式上大致分为三个部分，分别是</w:t>
      </w:r>
      <w:r>
        <w:rPr>
          <w:rFonts w:hint="eastAsia" w:ascii="仿宋" w:hAnsi="仿宋" w:eastAsia="仿宋" w:cs="仿宋"/>
          <w:b/>
          <w:bCs/>
          <w:sz w:val="32"/>
          <w:szCs w:val="32"/>
        </w:rPr>
        <w:t>背景和目标</w:t>
      </w:r>
      <w:r>
        <w:rPr>
          <w:rFonts w:hint="eastAsia" w:ascii="仿宋" w:hAnsi="仿宋" w:eastAsia="仿宋" w:cs="仿宋"/>
          <w:sz w:val="32"/>
          <w:szCs w:val="32"/>
        </w:rPr>
        <w:t>、</w:t>
      </w:r>
      <w:r>
        <w:rPr>
          <w:rFonts w:hint="eastAsia" w:ascii="仿宋" w:hAnsi="仿宋" w:eastAsia="仿宋" w:cs="仿宋"/>
          <w:b/>
          <w:bCs/>
          <w:sz w:val="32"/>
          <w:szCs w:val="32"/>
        </w:rPr>
        <w:t>主要工作举措</w:t>
      </w:r>
      <w:r>
        <w:rPr>
          <w:rFonts w:hint="eastAsia" w:ascii="仿宋" w:hAnsi="仿宋" w:eastAsia="仿宋" w:cs="仿宋"/>
          <w:sz w:val="32"/>
          <w:szCs w:val="32"/>
        </w:rPr>
        <w:t>和</w:t>
      </w:r>
      <w:r>
        <w:rPr>
          <w:rFonts w:hint="eastAsia" w:ascii="仿宋" w:hAnsi="仿宋" w:eastAsia="仿宋" w:cs="仿宋"/>
          <w:b/>
          <w:bCs/>
          <w:sz w:val="32"/>
          <w:szCs w:val="32"/>
        </w:rPr>
        <w:t>主要工作成效</w:t>
      </w:r>
      <w:r>
        <w:rPr>
          <w:rFonts w:hint="eastAsia" w:ascii="仿宋" w:hAnsi="仿宋" w:eastAsia="仿宋" w:cs="仿宋"/>
          <w:sz w:val="32"/>
          <w:szCs w:val="32"/>
        </w:rPr>
        <w:t>。力戒案例写成工作总结或宣传表彰材料。</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（三）申报要求</w:t>
      </w:r>
    </w:p>
    <w:p>
      <w:pPr>
        <w:rPr>
          <w:rFonts w:hint="eastAsia" w:ascii="仿宋" w:hAnsi="仿宋" w:eastAsia="仿宋" w:cs="仿宋"/>
          <w:sz w:val="32"/>
          <w:szCs w:val="32"/>
        </w:rPr>
      </w:pPr>
      <w:r>
        <w:rPr>
          <w:rFonts w:hint="eastAsia" w:ascii="仿宋" w:hAnsi="仿宋" w:eastAsia="仿宋" w:cs="仿宋"/>
          <w:sz w:val="32"/>
          <w:szCs w:val="32"/>
        </w:rPr>
        <w:t>　　1. 集体工作案例应围绕学校</w:t>
      </w:r>
      <w:r>
        <w:rPr>
          <w:rFonts w:hint="eastAsia" w:ascii="仿宋" w:hAnsi="仿宋" w:eastAsia="仿宋" w:cs="仿宋"/>
          <w:sz w:val="32"/>
          <w:szCs w:val="32"/>
          <w:lang w:eastAsia="zh-CN"/>
        </w:rPr>
        <w:t>和保卫处</w:t>
      </w:r>
      <w:r>
        <w:rPr>
          <w:rFonts w:hint="eastAsia" w:ascii="仿宋" w:hAnsi="仿宋" w:eastAsia="仿宋" w:cs="仿宋"/>
          <w:sz w:val="32"/>
          <w:szCs w:val="32"/>
        </w:rPr>
        <w:t>中心工作、重点任务、改革任务以及部门、科室的核心职能完成的工作。要突出在完成学校</w:t>
      </w:r>
      <w:r>
        <w:rPr>
          <w:rFonts w:hint="eastAsia" w:ascii="仿宋" w:hAnsi="仿宋" w:eastAsia="仿宋" w:cs="仿宋"/>
          <w:sz w:val="32"/>
          <w:szCs w:val="32"/>
          <w:lang w:eastAsia="zh-CN"/>
        </w:rPr>
        <w:t>或保卫处</w:t>
      </w:r>
      <w:r>
        <w:rPr>
          <w:rFonts w:hint="eastAsia" w:ascii="仿宋" w:hAnsi="仿宋" w:eastAsia="仿宋" w:cs="仿宋"/>
          <w:sz w:val="32"/>
          <w:szCs w:val="32"/>
        </w:rPr>
        <w:t>重点工作、改革任务、解决基层实际问题中的具体实践和创新做法；</w:t>
      </w:r>
    </w:p>
    <w:p>
      <w:pPr>
        <w:rPr>
          <w:rFonts w:hint="eastAsia" w:ascii="仿宋" w:hAnsi="仿宋" w:eastAsia="仿宋" w:cs="仿宋"/>
          <w:sz w:val="32"/>
          <w:szCs w:val="32"/>
        </w:rPr>
      </w:pPr>
      <w:r>
        <w:rPr>
          <w:rFonts w:hint="eastAsia" w:ascii="仿宋" w:hAnsi="仿宋" w:eastAsia="仿宋" w:cs="仿宋"/>
          <w:sz w:val="32"/>
          <w:szCs w:val="32"/>
        </w:rPr>
        <w:t>　　2. 个人工作案例要突出完成工作的质量和水平，反映推动部门工作成效；</w:t>
      </w:r>
    </w:p>
    <w:p>
      <w:pPr>
        <w:rPr>
          <w:rFonts w:hint="eastAsia" w:ascii="仿宋" w:hAnsi="仿宋" w:eastAsia="仿宋" w:cs="仿宋"/>
          <w:sz w:val="32"/>
          <w:szCs w:val="32"/>
        </w:rPr>
      </w:pPr>
      <w:r>
        <w:rPr>
          <w:rFonts w:hint="eastAsia" w:ascii="仿宋" w:hAnsi="仿宋" w:eastAsia="仿宋" w:cs="仿宋"/>
          <w:sz w:val="32"/>
          <w:szCs w:val="32"/>
        </w:rPr>
        <w:t>　　3. 党</w:t>
      </w:r>
      <w:r>
        <w:rPr>
          <w:rFonts w:hint="eastAsia" w:ascii="仿宋" w:hAnsi="仿宋" w:eastAsia="仿宋" w:cs="仿宋"/>
          <w:sz w:val="32"/>
          <w:szCs w:val="32"/>
          <w:lang w:eastAsia="zh-CN"/>
        </w:rPr>
        <w:t>小组</w:t>
      </w:r>
      <w:r>
        <w:rPr>
          <w:rFonts w:hint="eastAsia" w:ascii="仿宋" w:hAnsi="仿宋" w:eastAsia="仿宋" w:cs="仿宋"/>
          <w:sz w:val="32"/>
          <w:szCs w:val="32"/>
        </w:rPr>
        <w:t>“两学一做”风采展示工作案例，要紧紧围绕“两学一做”学习教育，突出党</w:t>
      </w:r>
      <w:r>
        <w:rPr>
          <w:rFonts w:hint="eastAsia" w:ascii="仿宋" w:hAnsi="仿宋" w:eastAsia="仿宋" w:cs="仿宋"/>
          <w:sz w:val="32"/>
          <w:szCs w:val="32"/>
          <w:lang w:eastAsia="zh-CN"/>
        </w:rPr>
        <w:t>小组</w:t>
      </w:r>
      <w:r>
        <w:rPr>
          <w:rFonts w:hint="eastAsia" w:ascii="仿宋" w:hAnsi="仿宋" w:eastAsia="仿宋" w:cs="仿宋"/>
          <w:sz w:val="32"/>
          <w:szCs w:val="32"/>
        </w:rPr>
        <w:t>战斗堡垒作用和广大党员先锋模范作用的发挥；</w:t>
      </w:r>
    </w:p>
    <w:p>
      <w:pPr>
        <w:rPr>
          <w:rFonts w:hint="eastAsia" w:ascii="仿宋" w:hAnsi="仿宋" w:eastAsia="仿宋" w:cs="仿宋"/>
          <w:sz w:val="32"/>
          <w:szCs w:val="32"/>
        </w:rPr>
      </w:pPr>
      <w:r>
        <w:rPr>
          <w:rFonts w:hint="eastAsia" w:ascii="仿宋" w:hAnsi="仿宋" w:eastAsia="仿宋" w:cs="仿宋"/>
          <w:sz w:val="32"/>
          <w:szCs w:val="32"/>
        </w:rPr>
        <w:t>　　4. 参评的工作案例经过实践检验，在实际运行中确实取得了明显效果，对于改进</w:t>
      </w:r>
      <w:r>
        <w:rPr>
          <w:rFonts w:hint="eastAsia" w:ascii="仿宋" w:hAnsi="仿宋" w:eastAsia="仿宋" w:cs="仿宋"/>
          <w:sz w:val="32"/>
          <w:szCs w:val="32"/>
          <w:lang w:eastAsia="zh-CN"/>
        </w:rPr>
        <w:t>保卫处</w:t>
      </w:r>
      <w:r>
        <w:rPr>
          <w:rFonts w:hint="eastAsia" w:ascii="仿宋" w:hAnsi="仿宋" w:eastAsia="仿宋" w:cs="仿宋"/>
          <w:sz w:val="32"/>
          <w:szCs w:val="32"/>
        </w:rPr>
        <w:t>的工作、提升工作水平和服务质量，具有积极促进作用；</w:t>
      </w:r>
    </w:p>
    <w:p>
      <w:pPr>
        <w:rPr>
          <w:rFonts w:hint="eastAsia" w:ascii="仿宋" w:hAnsi="仿宋" w:eastAsia="仿宋" w:cs="仿宋"/>
          <w:sz w:val="32"/>
          <w:szCs w:val="32"/>
        </w:rPr>
      </w:pPr>
      <w:r>
        <w:rPr>
          <w:rFonts w:hint="eastAsia" w:ascii="仿宋" w:hAnsi="仿宋" w:eastAsia="仿宋" w:cs="仿宋"/>
          <w:sz w:val="32"/>
          <w:szCs w:val="32"/>
        </w:rPr>
        <w:t>　　5. 参评的工作案例要具有积极的借鉴价值，包含普遍性的经验规律；</w:t>
      </w:r>
    </w:p>
    <w:p>
      <w:pPr>
        <w:rPr>
          <w:rFonts w:hint="eastAsia" w:ascii="仿宋" w:hAnsi="仿宋" w:eastAsia="仿宋" w:cs="仿宋"/>
          <w:sz w:val="32"/>
          <w:szCs w:val="32"/>
        </w:rPr>
      </w:pPr>
      <w:r>
        <w:rPr>
          <w:rFonts w:hint="eastAsia" w:ascii="仿宋" w:hAnsi="仿宋" w:eastAsia="仿宋" w:cs="仿宋"/>
          <w:sz w:val="32"/>
          <w:szCs w:val="32"/>
        </w:rPr>
        <w:t>　　6. 参评的工作案例要反映《关于进一步加强和改进机关作风的意见》、《机关工作人员守则》、《机关工作人员服务准则》、《机关工作人员行为规范》和《机关服务制度》</w:t>
      </w:r>
      <w:r>
        <w:rPr>
          <w:rFonts w:hint="eastAsia" w:ascii="仿宋" w:hAnsi="仿宋" w:eastAsia="仿宋" w:cs="仿宋"/>
          <w:sz w:val="32"/>
          <w:szCs w:val="32"/>
          <w:lang w:eastAsia="zh-CN"/>
        </w:rPr>
        <w:t>以及保卫处各类管理制度</w:t>
      </w:r>
      <w:r>
        <w:rPr>
          <w:rFonts w:hint="eastAsia" w:ascii="仿宋" w:hAnsi="仿宋" w:eastAsia="仿宋" w:cs="仿宋"/>
          <w:sz w:val="32"/>
          <w:szCs w:val="32"/>
        </w:rPr>
        <w:t>的要求；</w:t>
      </w:r>
    </w:p>
    <w:p>
      <w:pPr>
        <w:rPr>
          <w:rFonts w:hint="eastAsia" w:ascii="仿宋" w:hAnsi="仿宋" w:eastAsia="仿宋" w:cs="仿宋"/>
          <w:sz w:val="32"/>
          <w:szCs w:val="32"/>
        </w:rPr>
      </w:pPr>
      <w:r>
        <w:rPr>
          <w:rFonts w:hint="eastAsia" w:ascii="仿宋" w:hAnsi="仿宋" w:eastAsia="仿宋" w:cs="仿宋"/>
          <w:sz w:val="32"/>
          <w:szCs w:val="32"/>
        </w:rPr>
        <w:t>　　7. 同一工作不可同时申报优秀集体案例和优秀个人案例。</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三、申报名额</w:t>
      </w:r>
    </w:p>
    <w:p>
      <w:pPr>
        <w:ind w:firstLine="640"/>
        <w:rPr>
          <w:rFonts w:hint="eastAsia" w:ascii="仿宋" w:hAnsi="仿宋" w:eastAsia="仿宋" w:cs="仿宋"/>
          <w:sz w:val="32"/>
          <w:szCs w:val="32"/>
        </w:rPr>
      </w:pPr>
      <w:r>
        <w:rPr>
          <w:rFonts w:hint="eastAsia" w:ascii="仿宋" w:hAnsi="仿宋" w:eastAsia="仿宋" w:cs="仿宋"/>
          <w:sz w:val="32"/>
          <w:szCs w:val="32"/>
        </w:rPr>
        <w:t>1. 集体工作案例，各部门至少申报1项</w:t>
      </w:r>
      <w:r>
        <w:rPr>
          <w:rFonts w:hint="eastAsia" w:ascii="仿宋" w:hAnsi="仿宋" w:eastAsia="仿宋" w:cs="仿宋"/>
          <w:sz w:val="32"/>
          <w:szCs w:val="32"/>
          <w:lang w:eastAsia="zh-CN"/>
        </w:rPr>
        <w:t>；</w:t>
      </w:r>
      <w:r>
        <w:rPr>
          <w:rFonts w:hint="eastAsia" w:ascii="仿宋" w:hAnsi="仿宋" w:eastAsia="仿宋" w:cs="仿宋"/>
          <w:sz w:val="32"/>
          <w:szCs w:val="32"/>
        </w:rPr>
        <w:t>　　</w:t>
      </w:r>
    </w:p>
    <w:p>
      <w:pPr>
        <w:ind w:firstLine="640"/>
        <w:rPr>
          <w:rFonts w:hint="eastAsia" w:ascii="仿宋" w:hAnsi="仿宋" w:eastAsia="仿宋" w:cs="仿宋"/>
          <w:sz w:val="32"/>
          <w:szCs w:val="32"/>
        </w:rPr>
      </w:pPr>
      <w:r>
        <w:rPr>
          <w:rFonts w:hint="eastAsia" w:ascii="仿宋" w:hAnsi="仿宋" w:eastAsia="仿宋" w:cs="仿宋"/>
          <w:sz w:val="32"/>
          <w:szCs w:val="32"/>
        </w:rPr>
        <w:t>2. 个人工作案例</w:t>
      </w:r>
      <w:r>
        <w:rPr>
          <w:rFonts w:hint="eastAsia" w:ascii="仿宋" w:hAnsi="仿宋" w:eastAsia="仿宋" w:cs="仿宋"/>
          <w:sz w:val="32"/>
          <w:szCs w:val="32"/>
          <w:lang w:eastAsia="zh-CN"/>
        </w:rPr>
        <w:t>，各</w:t>
      </w:r>
      <w:r>
        <w:rPr>
          <w:rFonts w:hint="eastAsia" w:ascii="仿宋" w:hAnsi="仿宋" w:eastAsia="仿宋" w:cs="仿宋"/>
          <w:sz w:val="32"/>
          <w:szCs w:val="32"/>
        </w:rPr>
        <w:t>部门</w:t>
      </w:r>
      <w:r>
        <w:rPr>
          <w:rFonts w:hint="eastAsia" w:ascii="仿宋" w:hAnsi="仿宋" w:eastAsia="仿宋" w:cs="仿宋"/>
          <w:sz w:val="32"/>
          <w:szCs w:val="32"/>
          <w:lang w:eastAsia="zh-CN"/>
        </w:rPr>
        <w:t>可结合实际自由推荐，</w:t>
      </w:r>
      <w:r>
        <w:rPr>
          <w:rFonts w:hint="eastAsia" w:ascii="仿宋" w:hAnsi="仿宋" w:eastAsia="仿宋" w:cs="仿宋"/>
          <w:sz w:val="32"/>
          <w:szCs w:val="32"/>
        </w:rPr>
        <w:t>每人限报1项</w:t>
      </w:r>
      <w:r>
        <w:rPr>
          <w:rFonts w:hint="eastAsia" w:ascii="仿宋" w:hAnsi="仿宋" w:eastAsia="仿宋" w:cs="仿宋"/>
          <w:sz w:val="32"/>
          <w:szCs w:val="32"/>
          <w:lang w:eastAsia="zh-CN"/>
        </w:rPr>
        <w:t>；</w:t>
      </w:r>
    </w:p>
    <w:p>
      <w:pPr>
        <w:ind w:firstLine="652"/>
        <w:rPr>
          <w:rFonts w:hint="eastAsia" w:ascii="仿宋" w:hAnsi="仿宋" w:eastAsia="仿宋" w:cs="仿宋"/>
          <w:sz w:val="32"/>
          <w:szCs w:val="32"/>
        </w:rPr>
      </w:pPr>
      <w:r>
        <w:rPr>
          <w:rFonts w:hint="eastAsia" w:ascii="仿宋" w:hAnsi="仿宋" w:eastAsia="仿宋" w:cs="仿宋"/>
          <w:sz w:val="32"/>
          <w:szCs w:val="32"/>
        </w:rPr>
        <w:t>3. 党</w:t>
      </w:r>
      <w:r>
        <w:rPr>
          <w:rFonts w:hint="eastAsia" w:ascii="仿宋" w:hAnsi="仿宋" w:eastAsia="仿宋" w:cs="仿宋"/>
          <w:sz w:val="32"/>
          <w:szCs w:val="32"/>
          <w:lang w:eastAsia="zh-CN"/>
        </w:rPr>
        <w:t>小组</w:t>
      </w:r>
      <w:r>
        <w:rPr>
          <w:rFonts w:hint="eastAsia" w:ascii="仿宋" w:hAnsi="仿宋" w:eastAsia="仿宋" w:cs="仿宋"/>
          <w:sz w:val="32"/>
          <w:szCs w:val="32"/>
        </w:rPr>
        <w:t>“两学一做”风采展示工作案例，</w:t>
      </w:r>
      <w:r>
        <w:rPr>
          <w:rFonts w:hint="eastAsia" w:ascii="仿宋" w:hAnsi="仿宋" w:eastAsia="仿宋" w:cs="仿宋"/>
          <w:sz w:val="32"/>
          <w:szCs w:val="32"/>
          <w:lang w:eastAsia="zh-CN"/>
        </w:rPr>
        <w:t>各党小组</w:t>
      </w:r>
      <w:r>
        <w:rPr>
          <w:rFonts w:hint="eastAsia" w:ascii="仿宋" w:hAnsi="仿宋" w:eastAsia="仿宋" w:cs="仿宋"/>
          <w:sz w:val="32"/>
          <w:szCs w:val="32"/>
        </w:rPr>
        <w:t>至少申报1项。</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保卫处将对上交的工作案例进行评选，择优推荐参加机关党委的</w:t>
      </w:r>
      <w:r>
        <w:rPr>
          <w:rFonts w:hint="eastAsia" w:ascii="仿宋" w:hAnsi="仿宋" w:eastAsia="仿宋" w:cs="仿宋"/>
          <w:sz w:val="32"/>
          <w:szCs w:val="32"/>
        </w:rPr>
        <w:t>“十佳”集体优秀工作案例、“十佳”个人优秀工作案例和“十佳”党支部“两学一做”风采展示工作案例</w:t>
      </w:r>
      <w:r>
        <w:rPr>
          <w:rFonts w:hint="eastAsia" w:ascii="仿宋" w:hAnsi="仿宋" w:eastAsia="仿宋" w:cs="仿宋"/>
          <w:sz w:val="32"/>
          <w:szCs w:val="32"/>
          <w:lang w:eastAsia="zh-CN"/>
        </w:rPr>
        <w:t>评选</w:t>
      </w:r>
      <w:r>
        <w:rPr>
          <w:rFonts w:hint="eastAsia" w:ascii="仿宋" w:hAnsi="仿宋" w:eastAsia="仿宋" w:cs="仿宋"/>
          <w:sz w:val="32"/>
          <w:szCs w:val="32"/>
        </w:rPr>
        <w:t>。</w:t>
      </w:r>
    </w:p>
    <w:p>
      <w:pPr>
        <w:ind w:firstLine="640"/>
        <w:rPr>
          <w:rFonts w:hint="eastAsia" w:ascii="仿宋" w:hAnsi="仿宋" w:eastAsia="仿宋" w:cs="仿宋"/>
          <w:b/>
          <w:bCs/>
          <w:sz w:val="32"/>
          <w:szCs w:val="32"/>
          <w:lang w:eastAsia="zh-CN"/>
        </w:rPr>
      </w:pPr>
      <w:r>
        <w:rPr>
          <w:rFonts w:hint="eastAsia" w:ascii="仿宋" w:hAnsi="仿宋" w:eastAsia="仿宋" w:cs="仿宋"/>
          <w:b/>
          <w:bCs/>
          <w:sz w:val="32"/>
          <w:szCs w:val="32"/>
        </w:rPr>
        <w:t>四、</w:t>
      </w:r>
      <w:r>
        <w:rPr>
          <w:rFonts w:hint="eastAsia" w:ascii="仿宋" w:hAnsi="仿宋" w:eastAsia="仿宋" w:cs="仿宋"/>
          <w:b/>
          <w:bCs/>
          <w:sz w:val="32"/>
          <w:szCs w:val="32"/>
          <w:lang w:eastAsia="zh-CN"/>
        </w:rPr>
        <w:t>要求</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请</w:t>
      </w:r>
      <w:r>
        <w:rPr>
          <w:rFonts w:hint="eastAsia" w:ascii="仿宋" w:hAnsi="仿宋" w:eastAsia="仿宋" w:cs="仿宋"/>
          <w:sz w:val="32"/>
          <w:szCs w:val="32"/>
        </w:rPr>
        <w:t>各</w:t>
      </w:r>
      <w:r>
        <w:rPr>
          <w:rFonts w:hint="eastAsia" w:ascii="仿宋" w:hAnsi="仿宋" w:eastAsia="仿宋" w:cs="仿宋"/>
          <w:sz w:val="32"/>
          <w:szCs w:val="32"/>
          <w:lang w:eastAsia="zh-CN"/>
        </w:rPr>
        <w:t>部门</w:t>
      </w:r>
      <w:r>
        <w:rPr>
          <w:rFonts w:hint="eastAsia" w:ascii="仿宋" w:hAnsi="仿宋" w:eastAsia="仿宋" w:cs="仿宋"/>
          <w:b/>
          <w:bCs/>
          <w:sz w:val="32"/>
          <w:szCs w:val="32"/>
        </w:rPr>
        <w:t>6月1</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日前</w:t>
      </w:r>
      <w:r>
        <w:rPr>
          <w:rFonts w:hint="eastAsia" w:ascii="仿宋" w:hAnsi="仿宋" w:eastAsia="仿宋" w:cs="仿宋"/>
          <w:sz w:val="32"/>
          <w:szCs w:val="32"/>
        </w:rPr>
        <w:t>将申报</w:t>
      </w:r>
      <w:r>
        <w:rPr>
          <w:rFonts w:hint="eastAsia" w:ascii="仿宋" w:hAnsi="仿宋" w:eastAsia="仿宋" w:cs="仿宋"/>
          <w:sz w:val="32"/>
          <w:szCs w:val="32"/>
          <w:lang w:eastAsia="zh-CN"/>
        </w:rPr>
        <w:t>工作案例</w:t>
      </w:r>
      <w:r>
        <w:rPr>
          <w:rFonts w:hint="eastAsia" w:ascii="仿宋" w:hAnsi="仿宋" w:eastAsia="仿宋" w:cs="仿宋"/>
          <w:sz w:val="32"/>
          <w:szCs w:val="32"/>
        </w:rPr>
        <w:t>纸质</w:t>
      </w:r>
      <w:r>
        <w:rPr>
          <w:rFonts w:hint="eastAsia" w:ascii="仿宋" w:hAnsi="仿宋" w:eastAsia="仿宋" w:cs="仿宋"/>
          <w:sz w:val="32"/>
          <w:szCs w:val="32"/>
          <w:lang w:eastAsia="zh-CN"/>
        </w:rPr>
        <w:t>版交办公室</w:t>
      </w:r>
      <w:r>
        <w:rPr>
          <w:rFonts w:hint="eastAsia" w:ascii="仿宋" w:hAnsi="仿宋" w:eastAsia="仿宋" w:cs="仿宋"/>
          <w:sz w:val="32"/>
          <w:szCs w:val="32"/>
        </w:rPr>
        <w:t>，电子版（word文档）同时发送。</w:t>
      </w:r>
    </w:p>
    <w:p>
      <w:pPr>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保卫处</w:t>
      </w:r>
      <w:r>
        <w:rPr>
          <w:rFonts w:hint="eastAsia" w:ascii="仿宋" w:hAnsi="仿宋" w:eastAsia="仿宋" w:cs="仿宋"/>
          <w:sz w:val="32"/>
          <w:szCs w:val="32"/>
          <w:lang w:val="en-US" w:eastAsia="zh-CN"/>
        </w:rPr>
        <w:t xml:space="preserve">                               </w:t>
      </w:r>
    </w:p>
    <w:p>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2017年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47554"/>
    <w:rsid w:val="09A421FA"/>
    <w:rsid w:val="0E963E4E"/>
    <w:rsid w:val="19DD5517"/>
    <w:rsid w:val="1A16158B"/>
    <w:rsid w:val="3C3C31A4"/>
    <w:rsid w:val="493C2E07"/>
    <w:rsid w:val="4B4F23B4"/>
    <w:rsid w:val="53263229"/>
    <w:rsid w:val="596A35C8"/>
    <w:rsid w:val="661A59D4"/>
    <w:rsid w:val="6D0D71F6"/>
    <w:rsid w:val="7B187D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2017-05-09T00:43:39Z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