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/>
        <w:jc w:val="center"/>
        <w:rPr>
          <w:rFonts w:ascii="仿宋_GB2312" w:eastAsia="仿宋_GB2312" w:cs="仿宋_GB2312"/>
          <w:b/>
          <w:bCs/>
          <w:color w:val="000000"/>
          <w:sz w:val="36"/>
          <w:szCs w:val="30"/>
        </w:rPr>
      </w:pPr>
      <w:r>
        <w:rPr>
          <w:rFonts w:ascii="仿宋_GB2312" w:eastAsia="仿宋_GB2312" w:cs="仿宋_GB2312"/>
          <w:b/>
          <w:bCs/>
          <w:color w:val="000000"/>
          <w:sz w:val="36"/>
          <w:szCs w:val="30"/>
        </w:rPr>
        <w:t>2021年保卫处</w:t>
      </w:r>
      <w:r>
        <w:rPr>
          <w:rFonts w:hint="eastAsia" w:ascii="仿宋_GB2312" w:eastAsia="仿宋_GB2312" w:cs="仿宋_GB2312"/>
          <w:b/>
          <w:bCs/>
          <w:color w:val="000000"/>
          <w:sz w:val="36"/>
          <w:szCs w:val="30"/>
        </w:rPr>
        <w:t>集中</w:t>
      </w:r>
      <w:r>
        <w:rPr>
          <w:rFonts w:ascii="仿宋_GB2312" w:eastAsia="仿宋_GB2312" w:cs="仿宋_GB2312"/>
          <w:b/>
          <w:bCs/>
          <w:color w:val="000000"/>
          <w:sz w:val="36"/>
          <w:szCs w:val="30"/>
        </w:rPr>
        <w:t>培训计划</w:t>
      </w:r>
    </w:p>
    <w:tbl>
      <w:tblPr>
        <w:tblStyle w:val="5"/>
        <w:tblW w:w="8474" w:type="dxa"/>
        <w:tblCellSpacing w:w="0" w:type="dxa"/>
        <w:tblInd w:w="-8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6"/>
        <w:gridCol w:w="721"/>
        <w:gridCol w:w="816"/>
        <w:gridCol w:w="3001"/>
        <w:gridCol w:w="914"/>
        <w:gridCol w:w="192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109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rPr>
                <w:b/>
              </w:rPr>
            </w:pPr>
            <w:r>
              <w:rPr>
                <w:b/>
              </w:rPr>
              <w:t>日期</w:t>
            </w:r>
          </w:p>
        </w:tc>
        <w:tc>
          <w:tcPr>
            <w:tcW w:w="72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rPr>
                <w:b/>
              </w:rPr>
            </w:pPr>
            <w:r>
              <w:rPr>
                <w:b/>
              </w:rPr>
              <w:t>星期</w:t>
            </w:r>
          </w:p>
        </w:tc>
        <w:tc>
          <w:tcPr>
            <w:tcW w:w="8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rPr>
                <w:b/>
              </w:rPr>
            </w:pPr>
            <w:r>
              <w:rPr>
                <w:b/>
              </w:rPr>
              <w:t>午别</w:t>
            </w:r>
          </w:p>
        </w:tc>
        <w:tc>
          <w:tcPr>
            <w:tcW w:w="30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rPr>
                <w:b/>
              </w:rPr>
            </w:pPr>
            <w:r>
              <w:rPr>
                <w:b/>
              </w:rPr>
              <w:t>内       容</w:t>
            </w:r>
          </w:p>
        </w:tc>
        <w:tc>
          <w:tcPr>
            <w:tcW w:w="91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rPr>
                <w:b/>
              </w:rPr>
            </w:pPr>
            <w:r>
              <w:rPr>
                <w:b/>
              </w:rPr>
              <w:t>地点</w:t>
            </w:r>
          </w:p>
        </w:tc>
        <w:tc>
          <w:tcPr>
            <w:tcW w:w="192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宣</w:t>
            </w:r>
            <w:r>
              <w:rPr>
                <w:b/>
              </w:rPr>
              <w:t>讲人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1096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</w:pPr>
            <w:r>
              <w:rPr>
                <w:rFonts w:hint="eastAsia"/>
              </w:rPr>
              <w:t>12</w:t>
            </w:r>
            <w:r>
              <w:t>月</w:t>
            </w:r>
            <w:r>
              <w:rPr>
                <w:rFonts w:hint="eastAsia"/>
              </w:rPr>
              <w:t>6</w:t>
            </w:r>
            <w:r>
              <w:t>日</w:t>
            </w:r>
          </w:p>
        </w:tc>
        <w:tc>
          <w:tcPr>
            <w:tcW w:w="721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816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</w:pPr>
            <w:r>
              <w:t>上午</w:t>
            </w:r>
          </w:p>
        </w:tc>
        <w:tc>
          <w:tcPr>
            <w:tcW w:w="30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</w:pPr>
            <w:r>
              <w:t>培训动员</w:t>
            </w:r>
          </w:p>
        </w:tc>
        <w:tc>
          <w:tcPr>
            <w:tcW w:w="91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</w:pPr>
            <w:r>
              <w:t>会议室</w:t>
            </w:r>
          </w:p>
        </w:tc>
        <w:tc>
          <w:tcPr>
            <w:tcW w:w="192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</w:pPr>
            <w:r>
              <w:t>化小峰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1096" w:type="dxa"/>
            <w:vMerge w:val="continue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</w:pPr>
          </w:p>
        </w:tc>
        <w:tc>
          <w:tcPr>
            <w:tcW w:w="721" w:type="dxa"/>
            <w:vMerge w:val="continue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</w:pPr>
          </w:p>
        </w:tc>
        <w:tc>
          <w:tcPr>
            <w:tcW w:w="816" w:type="dxa"/>
            <w:vMerge w:val="continue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</w:pPr>
          </w:p>
        </w:tc>
        <w:tc>
          <w:tcPr>
            <w:tcW w:w="30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</w:pPr>
            <w:r>
              <w:rPr>
                <w:rFonts w:hint="eastAsia"/>
              </w:rPr>
              <w:t>警示教育</w:t>
            </w:r>
          </w:p>
        </w:tc>
        <w:tc>
          <w:tcPr>
            <w:tcW w:w="91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</w:pPr>
            <w:r>
              <w:t>会议室</w:t>
            </w:r>
          </w:p>
        </w:tc>
        <w:tc>
          <w:tcPr>
            <w:tcW w:w="192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</w:pPr>
            <w:r>
              <w:t>高增刚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tblCellSpacing w:w="0" w:type="dxa"/>
        </w:trPr>
        <w:tc>
          <w:tcPr>
            <w:tcW w:w="1096" w:type="dxa"/>
            <w:vMerge w:val="continue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1" w:type="dxa"/>
            <w:vMerge w:val="continue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</w:pPr>
            <w:r>
              <w:t>交通安全知识讲座</w:t>
            </w:r>
          </w:p>
        </w:tc>
        <w:tc>
          <w:tcPr>
            <w:tcW w:w="91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</w:pPr>
            <w:r>
              <w:t>会议室</w:t>
            </w:r>
          </w:p>
        </w:tc>
        <w:tc>
          <w:tcPr>
            <w:tcW w:w="192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</w:pPr>
            <w:r>
              <w:t>交警队 王平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tblCellSpacing w:w="0" w:type="dxa"/>
        </w:trPr>
        <w:tc>
          <w:tcPr>
            <w:tcW w:w="1096" w:type="dxa"/>
            <w:vMerge w:val="continue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1" w:type="dxa"/>
            <w:vMerge w:val="continue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</w:pPr>
            <w:r>
              <w:t>交通指挥实操</w:t>
            </w:r>
          </w:p>
        </w:tc>
        <w:tc>
          <w:tcPr>
            <w:tcW w:w="91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</w:pPr>
            <w:r>
              <w:t>室外</w:t>
            </w:r>
          </w:p>
        </w:tc>
        <w:tc>
          <w:tcPr>
            <w:tcW w:w="192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</w:pPr>
            <w:r>
              <w:t>彭峰国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1096" w:type="dxa"/>
            <w:vMerge w:val="continue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1" w:type="dxa"/>
            <w:vMerge w:val="continue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</w:pPr>
            <w:r>
              <w:t>下午</w:t>
            </w:r>
          </w:p>
        </w:tc>
        <w:tc>
          <w:tcPr>
            <w:tcW w:w="30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</w:pPr>
            <w:r>
              <w:t>消防安全知识讲座</w:t>
            </w:r>
          </w:p>
        </w:tc>
        <w:tc>
          <w:tcPr>
            <w:tcW w:w="91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</w:pPr>
            <w:r>
              <w:t>会议室</w:t>
            </w:r>
          </w:p>
        </w:tc>
        <w:tc>
          <w:tcPr>
            <w:tcW w:w="192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朱新元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1096" w:type="dxa"/>
            <w:vMerge w:val="continue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1" w:type="dxa"/>
            <w:vMerge w:val="continue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</w:pPr>
            <w:r>
              <w:t>消防器材使用训练</w:t>
            </w:r>
          </w:p>
        </w:tc>
        <w:tc>
          <w:tcPr>
            <w:tcW w:w="91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</w:pPr>
            <w:r>
              <w:t>室外</w:t>
            </w:r>
          </w:p>
        </w:tc>
        <w:tc>
          <w:tcPr>
            <w:tcW w:w="192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</w:pPr>
            <w:r>
              <w:t>朱新元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1096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</w:pPr>
            <w:r>
              <w:rPr>
                <w:rFonts w:hint="eastAsia"/>
              </w:rPr>
              <w:t>12</w:t>
            </w:r>
            <w:r>
              <w:t>月</w:t>
            </w:r>
            <w:r>
              <w:rPr>
                <w:rFonts w:hint="eastAsia"/>
              </w:rPr>
              <w:t>7</w:t>
            </w:r>
            <w:r>
              <w:t>日</w:t>
            </w:r>
          </w:p>
        </w:tc>
        <w:tc>
          <w:tcPr>
            <w:tcW w:w="721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816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</w:pPr>
            <w:r>
              <w:t>上午</w:t>
            </w:r>
          </w:p>
        </w:tc>
        <w:tc>
          <w:tcPr>
            <w:tcW w:w="30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</w:pPr>
            <w:r>
              <w:t>突发事件处置</w:t>
            </w:r>
          </w:p>
        </w:tc>
        <w:tc>
          <w:tcPr>
            <w:tcW w:w="91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</w:pPr>
            <w:r>
              <w:t>会议室</w:t>
            </w:r>
          </w:p>
        </w:tc>
        <w:tc>
          <w:tcPr>
            <w:tcW w:w="192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rPr>
                <w:rFonts w:hint="eastAsia" w:eastAsia="宋体"/>
                <w:lang w:eastAsia="zh-CN"/>
              </w:rPr>
            </w:pPr>
            <w:r>
              <w:t xml:space="preserve">特警队 </w:t>
            </w:r>
            <w:r>
              <w:rPr>
                <w:rFonts w:hint="eastAsia"/>
                <w:lang w:eastAsia="zh-CN"/>
              </w:rPr>
              <w:t>郭</w:t>
            </w:r>
            <w:r>
              <w:rPr>
                <w:rFonts w:hint="eastAsia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1096" w:type="dxa"/>
            <w:vMerge w:val="continue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1" w:type="dxa"/>
            <w:vMerge w:val="continue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</w:pPr>
            <w:r>
              <w:t>橡胶棍、防暴钢叉、防暴盾使用培训</w:t>
            </w:r>
          </w:p>
        </w:tc>
        <w:tc>
          <w:tcPr>
            <w:tcW w:w="91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</w:pPr>
            <w:r>
              <w:t>室外</w:t>
            </w:r>
          </w:p>
        </w:tc>
        <w:tc>
          <w:tcPr>
            <w:tcW w:w="192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</w:pPr>
            <w:r>
              <w:t>特警队队员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1096" w:type="dxa"/>
            <w:vMerge w:val="continue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1" w:type="dxa"/>
            <w:vMerge w:val="continue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</w:pPr>
            <w:r>
              <w:t>下午</w:t>
            </w:r>
          </w:p>
        </w:tc>
        <w:tc>
          <w:tcPr>
            <w:tcW w:w="30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</w:pPr>
            <w:r>
              <w:rPr>
                <w:rFonts w:hint="eastAsia"/>
              </w:rPr>
              <w:t>新时代高校安全文化育人体系构建</w:t>
            </w:r>
          </w:p>
        </w:tc>
        <w:tc>
          <w:tcPr>
            <w:tcW w:w="91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</w:pPr>
            <w:r>
              <w:t>会议室</w:t>
            </w:r>
          </w:p>
        </w:tc>
        <w:tc>
          <w:tcPr>
            <w:tcW w:w="192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</w:pPr>
            <w:r>
              <w:rPr>
                <w:rFonts w:hint="eastAsia"/>
              </w:rPr>
              <w:t>包江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tblCellSpacing w:w="0" w:type="dxa"/>
        </w:trPr>
        <w:tc>
          <w:tcPr>
            <w:tcW w:w="1096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</w:pPr>
            <w:r>
              <w:rPr>
                <w:rFonts w:hint="eastAsia"/>
              </w:rPr>
              <w:t>12</w:t>
            </w:r>
            <w:r>
              <w:t>月</w:t>
            </w:r>
            <w:r>
              <w:rPr>
                <w:rFonts w:hint="eastAsia"/>
              </w:rPr>
              <w:t>8</w:t>
            </w:r>
            <w:r>
              <w:t>日</w:t>
            </w:r>
          </w:p>
        </w:tc>
        <w:tc>
          <w:tcPr>
            <w:tcW w:w="721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816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</w:pPr>
            <w:r>
              <w:t>上午</w:t>
            </w:r>
          </w:p>
        </w:tc>
        <w:tc>
          <w:tcPr>
            <w:tcW w:w="30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</w:pPr>
            <w:r>
              <w:t>门卫、巡逻、护楼和接处警及案件统计知识讲座</w:t>
            </w:r>
          </w:p>
        </w:tc>
        <w:tc>
          <w:tcPr>
            <w:tcW w:w="91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</w:pPr>
            <w:r>
              <w:t>会议室</w:t>
            </w:r>
          </w:p>
        </w:tc>
        <w:tc>
          <w:tcPr>
            <w:tcW w:w="192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</w:pPr>
            <w:r>
              <w:t>王学民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tblCellSpacing w:w="0" w:type="dxa"/>
        </w:trPr>
        <w:tc>
          <w:tcPr>
            <w:tcW w:w="1096" w:type="dxa"/>
            <w:vMerge w:val="continue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</w:pPr>
          </w:p>
        </w:tc>
        <w:tc>
          <w:tcPr>
            <w:tcW w:w="721" w:type="dxa"/>
            <w:vMerge w:val="continue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</w:pPr>
          </w:p>
        </w:tc>
        <w:tc>
          <w:tcPr>
            <w:tcW w:w="816" w:type="dxa"/>
            <w:vMerge w:val="continue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</w:pPr>
          </w:p>
        </w:tc>
        <w:tc>
          <w:tcPr>
            <w:tcW w:w="30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</w:pPr>
            <w:r>
              <w:t>新闻写作知识</w:t>
            </w:r>
          </w:p>
        </w:tc>
        <w:tc>
          <w:tcPr>
            <w:tcW w:w="91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</w:pPr>
            <w:r>
              <w:t>会议室</w:t>
            </w:r>
          </w:p>
        </w:tc>
        <w:tc>
          <w:tcPr>
            <w:tcW w:w="192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</w:pPr>
            <w:r>
              <w:t>周进军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1096" w:type="dxa"/>
            <w:vMerge w:val="continue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1" w:type="dxa"/>
            <w:vMerge w:val="continue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</w:pPr>
            <w:r>
              <w:t>下午</w:t>
            </w:r>
          </w:p>
        </w:tc>
        <w:tc>
          <w:tcPr>
            <w:tcW w:w="30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</w:pPr>
            <w:r>
              <w:t>礼节礼仪知识</w:t>
            </w:r>
          </w:p>
        </w:tc>
        <w:tc>
          <w:tcPr>
            <w:tcW w:w="91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</w:pPr>
            <w:r>
              <w:t>会议室</w:t>
            </w:r>
          </w:p>
        </w:tc>
        <w:tc>
          <w:tcPr>
            <w:tcW w:w="192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</w:pPr>
            <w:r>
              <w:t>高颖晖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1096" w:type="dxa"/>
            <w:vMerge w:val="continue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1" w:type="dxa"/>
            <w:vMerge w:val="continue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</w:pPr>
            <w:r>
              <w:t>《民法典》知识讲座</w:t>
            </w:r>
          </w:p>
        </w:tc>
        <w:tc>
          <w:tcPr>
            <w:tcW w:w="91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</w:pPr>
            <w:r>
              <w:t>会议室</w:t>
            </w:r>
          </w:p>
        </w:tc>
        <w:tc>
          <w:tcPr>
            <w:tcW w:w="192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</w:pPr>
            <w:r>
              <w:t>赵晓生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1096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</w:pPr>
            <w:r>
              <w:rPr>
                <w:rFonts w:hint="eastAsia"/>
              </w:rPr>
              <w:t>12</w:t>
            </w:r>
            <w:r>
              <w:t>月</w:t>
            </w:r>
            <w:r>
              <w:rPr>
                <w:rFonts w:hint="eastAsia"/>
              </w:rPr>
              <w:t>9</w:t>
            </w:r>
            <w:r>
              <w:t>日</w:t>
            </w:r>
          </w:p>
        </w:tc>
        <w:tc>
          <w:tcPr>
            <w:tcW w:w="721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816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</w:pPr>
            <w:r>
              <w:rPr>
                <w:rFonts w:hint="eastAsia"/>
              </w:rPr>
              <w:t>上</w:t>
            </w:r>
            <w:r>
              <w:t>午</w:t>
            </w:r>
          </w:p>
        </w:tc>
        <w:tc>
          <w:tcPr>
            <w:tcW w:w="30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</w:pPr>
            <w:r>
              <w:t>经验交流</w:t>
            </w:r>
          </w:p>
        </w:tc>
        <w:tc>
          <w:tcPr>
            <w:tcW w:w="91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</w:pPr>
            <w:r>
              <w:t>会议室</w:t>
            </w:r>
          </w:p>
        </w:tc>
        <w:tc>
          <w:tcPr>
            <w:tcW w:w="192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</w:pPr>
            <w:r>
              <w:t xml:space="preserve">穆建鹏 </w:t>
            </w:r>
            <w:r>
              <w:rPr>
                <w:rFonts w:hint="eastAsia"/>
              </w:rPr>
              <w:t>赵晓生</w:t>
            </w:r>
          </w:p>
          <w:p>
            <w:pPr>
              <w:pStyle w:val="4"/>
              <w:spacing w:before="0" w:beforeAutospacing="0" w:after="0" w:afterAutospacing="0" w:line="500" w:lineRule="exact"/>
              <w:jc w:val="center"/>
            </w:pPr>
            <w:r>
              <w:t>曹</w:t>
            </w:r>
            <w:r>
              <w:rPr>
                <w:rFonts w:hint="eastAsia"/>
              </w:rPr>
              <w:t xml:space="preserve">  </w:t>
            </w:r>
            <w:r>
              <w:t>普</w:t>
            </w:r>
            <w:r>
              <w:rPr>
                <w:rFonts w:hint="eastAsia"/>
              </w:rPr>
              <w:t xml:space="preserve"> </w:t>
            </w:r>
            <w:r>
              <w:t>李</w:t>
            </w:r>
            <w:r>
              <w:rPr>
                <w:rFonts w:hint="eastAsia"/>
              </w:rPr>
              <w:t xml:space="preserve">  </w:t>
            </w:r>
            <w:r>
              <w:t>辉</w:t>
            </w:r>
          </w:p>
          <w:p>
            <w:pPr>
              <w:pStyle w:val="4"/>
              <w:spacing w:before="0" w:beforeAutospacing="0" w:after="0" w:afterAutospacing="0" w:line="500" w:lineRule="exact"/>
              <w:jc w:val="center"/>
            </w:pPr>
            <w:r>
              <w:t xml:space="preserve">郭峰彦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1096" w:type="dxa"/>
            <w:vMerge w:val="continue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1" w:type="dxa"/>
            <w:vMerge w:val="continue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</w:pPr>
          </w:p>
        </w:tc>
        <w:tc>
          <w:tcPr>
            <w:tcW w:w="30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</w:pPr>
            <w:r>
              <w:t>总结讲评</w:t>
            </w:r>
          </w:p>
        </w:tc>
        <w:tc>
          <w:tcPr>
            <w:tcW w:w="91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</w:pPr>
            <w:r>
              <w:t>会议室</w:t>
            </w:r>
          </w:p>
        </w:tc>
        <w:tc>
          <w:tcPr>
            <w:tcW w:w="192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</w:pPr>
            <w:r>
              <w:t>毛友林</w:t>
            </w:r>
          </w:p>
        </w:tc>
      </w:tr>
    </w:tbl>
    <w:p>
      <w:pPr>
        <w:rPr>
          <w:rFonts w:ascii="仿宋" w:hAnsi="仿宋" w:eastAsia="仿宋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46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6D5A"/>
    <w:rsid w:val="00017E26"/>
    <w:rsid w:val="0004149A"/>
    <w:rsid w:val="00045FB3"/>
    <w:rsid w:val="0005667B"/>
    <w:rsid w:val="000C7BE3"/>
    <w:rsid w:val="00170F64"/>
    <w:rsid w:val="002033C5"/>
    <w:rsid w:val="00204FAA"/>
    <w:rsid w:val="00236BE4"/>
    <w:rsid w:val="00260D3B"/>
    <w:rsid w:val="00287BA1"/>
    <w:rsid w:val="002954AD"/>
    <w:rsid w:val="002D1170"/>
    <w:rsid w:val="002D1B16"/>
    <w:rsid w:val="003635E5"/>
    <w:rsid w:val="0038695C"/>
    <w:rsid w:val="00394840"/>
    <w:rsid w:val="003B4ECA"/>
    <w:rsid w:val="003D4D10"/>
    <w:rsid w:val="00437A6D"/>
    <w:rsid w:val="00464B28"/>
    <w:rsid w:val="00485447"/>
    <w:rsid w:val="004A541F"/>
    <w:rsid w:val="004B061A"/>
    <w:rsid w:val="004B6952"/>
    <w:rsid w:val="004C2941"/>
    <w:rsid w:val="004F1C3A"/>
    <w:rsid w:val="005239C7"/>
    <w:rsid w:val="005935B0"/>
    <w:rsid w:val="00595974"/>
    <w:rsid w:val="005A37B6"/>
    <w:rsid w:val="005E5ADD"/>
    <w:rsid w:val="006172AE"/>
    <w:rsid w:val="006C5375"/>
    <w:rsid w:val="00702F77"/>
    <w:rsid w:val="007225F8"/>
    <w:rsid w:val="00741DB7"/>
    <w:rsid w:val="007A0AFA"/>
    <w:rsid w:val="007A2153"/>
    <w:rsid w:val="007C310D"/>
    <w:rsid w:val="00825313"/>
    <w:rsid w:val="00861B95"/>
    <w:rsid w:val="00884E24"/>
    <w:rsid w:val="008B3135"/>
    <w:rsid w:val="008E5305"/>
    <w:rsid w:val="0092186C"/>
    <w:rsid w:val="00930AF1"/>
    <w:rsid w:val="009528BD"/>
    <w:rsid w:val="00977061"/>
    <w:rsid w:val="00A01E27"/>
    <w:rsid w:val="00A04175"/>
    <w:rsid w:val="00A04498"/>
    <w:rsid w:val="00A43FEB"/>
    <w:rsid w:val="00A62862"/>
    <w:rsid w:val="00A638B7"/>
    <w:rsid w:val="00AB1461"/>
    <w:rsid w:val="00AB2976"/>
    <w:rsid w:val="00AB6AC0"/>
    <w:rsid w:val="00B866A5"/>
    <w:rsid w:val="00C31D33"/>
    <w:rsid w:val="00C91671"/>
    <w:rsid w:val="00C9421A"/>
    <w:rsid w:val="00C96D5A"/>
    <w:rsid w:val="00D13363"/>
    <w:rsid w:val="00D86C02"/>
    <w:rsid w:val="00D8720D"/>
    <w:rsid w:val="00DA5C18"/>
    <w:rsid w:val="00DA7CBC"/>
    <w:rsid w:val="00E51289"/>
    <w:rsid w:val="00E65788"/>
    <w:rsid w:val="00E77CE7"/>
    <w:rsid w:val="00E86A81"/>
    <w:rsid w:val="00EB0F3F"/>
    <w:rsid w:val="00EE6690"/>
    <w:rsid w:val="00F14112"/>
    <w:rsid w:val="00F15DAE"/>
    <w:rsid w:val="00F83C26"/>
    <w:rsid w:val="00F86672"/>
    <w:rsid w:val="00FA2794"/>
    <w:rsid w:val="00FA6DE3"/>
    <w:rsid w:val="00FE1D85"/>
    <w:rsid w:val="00FE5F7E"/>
    <w:rsid w:val="02CD0A34"/>
    <w:rsid w:val="077729DF"/>
    <w:rsid w:val="10540B16"/>
    <w:rsid w:val="10AC5263"/>
    <w:rsid w:val="1EF867AA"/>
    <w:rsid w:val="20F16BE3"/>
    <w:rsid w:val="225265F2"/>
    <w:rsid w:val="25286FE5"/>
    <w:rsid w:val="254A53C2"/>
    <w:rsid w:val="27C61093"/>
    <w:rsid w:val="28712705"/>
    <w:rsid w:val="2D7A7DDE"/>
    <w:rsid w:val="305C4EA9"/>
    <w:rsid w:val="37F9067C"/>
    <w:rsid w:val="3AAB14DB"/>
    <w:rsid w:val="3FC96FE3"/>
    <w:rsid w:val="43F61A58"/>
    <w:rsid w:val="44B02568"/>
    <w:rsid w:val="4A800BE6"/>
    <w:rsid w:val="4EDD0CA7"/>
    <w:rsid w:val="5146376D"/>
    <w:rsid w:val="56933A4F"/>
    <w:rsid w:val="591A1AD0"/>
    <w:rsid w:val="59256655"/>
    <w:rsid w:val="5F9C3190"/>
    <w:rsid w:val="6169522F"/>
    <w:rsid w:val="62DD4D51"/>
    <w:rsid w:val="66464708"/>
    <w:rsid w:val="695074BA"/>
    <w:rsid w:val="6ACD03EB"/>
    <w:rsid w:val="6CEC6FD0"/>
    <w:rsid w:val="6F872D9E"/>
    <w:rsid w:val="703917CC"/>
    <w:rsid w:val="725A207F"/>
    <w:rsid w:val="7749234D"/>
    <w:rsid w:val="79E86D6D"/>
    <w:rsid w:val="7A46701D"/>
    <w:rsid w:val="7BB514DD"/>
    <w:rsid w:val="7CC73B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qFormat/>
    <w:uiPriority w:val="99"/>
    <w:pPr>
      <w:widowControl w:val="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qFormat/>
    <w:uiPriority w:val="99"/>
    <w:rPr>
      <w:color w:val="0000FF"/>
      <w:u w:val="single"/>
    </w:rPr>
  </w:style>
  <w:style w:type="paragraph" w:customStyle="1" w:styleId="8">
    <w:name w:val="reader-word-layer reader-word-s1-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">
    <w:name w:val="reader-word-layer reader-word-s1-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64</Words>
  <Characters>367</Characters>
  <Lines>3</Lines>
  <Paragraphs>1</Paragraphs>
  <TotalTime>16</TotalTime>
  <ScaleCrop>false</ScaleCrop>
  <LinksUpToDate>false</LinksUpToDate>
  <CharactersWithSpaces>430</CharactersWithSpaces>
  <Application>WPS Office_11.1.0.10395_F1E327BC-269C-435d-A152-05C5408002CA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2021-12-01T00:45:00Z</dcterms:created>
  <dc:creator>user</dc:creator>
  <cp:lastModifiedBy>Administrator</cp:lastModifiedBy>
  <cp:lastPrinted>2021-11-23T03:04:00Z</cp:lastPrinted>
  <dcterms:modified xsi:type="dcterms:W3CDTF">2021-12-01T08:58:22Z</dcterms:modified>
  <dc:title>保卫队伍作风建设整顿工作方案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682651F057FF4F2C995925704EBDB6CA</vt:lpwstr>
  </property>
</Properties>
</file>